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7" w:type="dxa"/>
        <w:jc w:val="center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/>
      </w:tblPr>
      <w:tblGrid>
        <w:gridCol w:w="4470"/>
        <w:gridCol w:w="739"/>
        <w:gridCol w:w="2411"/>
        <w:gridCol w:w="18"/>
        <w:gridCol w:w="9"/>
      </w:tblGrid>
      <w:tr w:rsidR="00AE7B77" w:rsidTr="00AE7B77">
        <w:trPr>
          <w:gridAfter w:val="2"/>
          <w:wAfter w:w="27" w:type="dxa"/>
          <w:trHeight w:val="132"/>
          <w:jc w:val="center"/>
        </w:trPr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E62FA" w:rsidRDefault="00AE7B77" w:rsidP="005E62FA">
            <w:pPr>
              <w:pStyle w:val="a5"/>
              <w:spacing w:after="20"/>
            </w:pPr>
            <w:r>
              <w:t>Дополнительное профессиональное образование</w:t>
            </w:r>
            <w:r w:rsidR="006A7EF4">
              <w:t xml:space="preserve"> (руководители и специалисты)</w:t>
            </w:r>
          </w:p>
          <w:p w:rsidR="00AE7B77" w:rsidRPr="006A7EF4" w:rsidRDefault="006A7EF4" w:rsidP="005E62FA">
            <w:pPr>
              <w:pStyle w:val="a5"/>
              <w:spacing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(специалисты, ответственные за эксплуатацию погрузчиков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 xml:space="preserve">пециалисты в области дорожного строительства, в области транспортирования опасных веществ, обеспечение безопасности дорожного движения, в области техносферной и экологической безопасности. </w:t>
            </w:r>
            <w:proofErr w:type="gramStart"/>
            <w:r>
              <w:rPr>
                <w:sz w:val="20"/>
                <w:szCs w:val="20"/>
              </w:rPr>
              <w:t xml:space="preserve">Подготовка кадров химических, нефтехимических и нефтеперерабатывающих производств.)  </w:t>
            </w:r>
            <w:proofErr w:type="gramEnd"/>
          </w:p>
        </w:tc>
      </w:tr>
      <w:tr w:rsidR="00AE7B77" w:rsidTr="00AE7B77">
        <w:trPr>
          <w:gridAfter w:val="1"/>
          <w:wAfter w:w="9" w:type="dxa"/>
          <w:trHeight w:val="44"/>
          <w:jc w:val="center"/>
        </w:trPr>
        <w:tc>
          <w:tcPr>
            <w:tcW w:w="44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Наименование программ</w:t>
            </w:r>
          </w:p>
        </w:tc>
        <w:tc>
          <w:tcPr>
            <w:tcW w:w="31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/>
                <w:b/>
              </w:rPr>
              <w:t>Очное (</w:t>
            </w:r>
            <w:proofErr w:type="spellStart"/>
            <w:r>
              <w:rPr>
                <w:rFonts w:ascii="Arial Narrow" w:hAnsi="Arial Narrow"/>
                <w:b/>
              </w:rPr>
              <w:t>очно-заочное</w:t>
            </w:r>
            <w:proofErr w:type="spellEnd"/>
            <w:r>
              <w:rPr>
                <w:rFonts w:ascii="Arial Narrow" w:hAnsi="Arial Narrow"/>
                <w:b/>
              </w:rPr>
              <w:t>)</w:t>
            </w:r>
            <w:r>
              <w:rPr>
                <w:rFonts w:ascii="Arial Narrow" w:hAnsi="Arial Narrow"/>
                <w:b/>
              </w:rPr>
              <w:br/>
              <w:t>обучение</w:t>
            </w:r>
          </w:p>
        </w:tc>
      </w:tr>
      <w:tr w:rsidR="00AE7B77" w:rsidTr="00AE7B77">
        <w:trPr>
          <w:trHeight w:val="97"/>
          <w:jc w:val="center"/>
        </w:trPr>
        <w:tc>
          <w:tcPr>
            <w:tcW w:w="44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B77" w:rsidRDefault="00AE7B77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Срок </w:t>
            </w:r>
            <w:r>
              <w:rPr>
                <w:rFonts w:ascii="Arial Narrow" w:hAnsi="Arial Narrow"/>
                <w:sz w:val="18"/>
                <w:szCs w:val="18"/>
              </w:rPr>
              <w:br/>
              <w:t>обучения</w:t>
            </w: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Стоимость</w:t>
            </w:r>
          </w:p>
        </w:tc>
      </w:tr>
      <w:tr w:rsidR="00AE7B77" w:rsidTr="00AE7B77">
        <w:trPr>
          <w:trHeight w:val="97"/>
          <w:jc w:val="center"/>
        </w:trPr>
        <w:tc>
          <w:tcPr>
            <w:tcW w:w="4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Специалисты, </w:t>
            </w:r>
            <w:r>
              <w:rPr>
                <w:b/>
              </w:rPr>
              <w:t>ответственные за эксплуатацию погрузчиков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40"/>
            </w:pPr>
            <w:r>
              <w:t>6600</w:t>
            </w:r>
          </w:p>
          <w:p w:rsidR="00AE7B77" w:rsidRDefault="00AE7B77">
            <w:pPr>
              <w:pStyle w:val="3"/>
              <w:spacing w:before="40" w:after="40"/>
            </w:pPr>
            <w:r>
              <w:t>5000</w:t>
            </w:r>
          </w:p>
        </w:tc>
      </w:tr>
      <w:tr w:rsidR="00AE7B77" w:rsidTr="00AE7B77">
        <w:trPr>
          <w:trHeight w:val="69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Специалисты </w:t>
            </w:r>
            <w:r>
              <w:rPr>
                <w:b/>
              </w:rPr>
              <w:t>по устройству, ремонту и содержанию асфальтобетонных покрытий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80 ч. /</w:t>
            </w:r>
            <w:r>
              <w:rPr>
                <w:rFonts w:eastAsia="Calibri"/>
              </w:rPr>
              <w:br/>
              <w:t xml:space="preserve">2 </w:t>
            </w:r>
            <w:proofErr w:type="spellStart"/>
            <w:r>
              <w:rPr>
                <w:rFonts w:eastAsia="Calibri"/>
              </w:rPr>
              <w:t>нед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40"/>
            </w:pPr>
            <w:r>
              <w:t>7800</w:t>
            </w:r>
          </w:p>
          <w:p w:rsidR="00AE7B77" w:rsidRDefault="00AE7B77">
            <w:pPr>
              <w:pStyle w:val="3"/>
              <w:spacing w:before="40" w:after="40"/>
              <w:rPr>
                <w:rFonts w:eastAsia="Calibri"/>
              </w:rPr>
            </w:pPr>
            <w:r>
              <w:t>6700</w:t>
            </w:r>
          </w:p>
        </w:tc>
      </w:tr>
      <w:tr w:rsidR="00AE7B77" w:rsidTr="00AE7B77">
        <w:trPr>
          <w:trHeight w:val="69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Специалисты, </w:t>
            </w:r>
            <w:r>
              <w:rPr>
                <w:b/>
              </w:rPr>
              <w:t>по лабораторному контролю</w:t>
            </w:r>
            <w:r w:rsidR="006A7EF4">
              <w:rPr>
                <w:b/>
              </w:rPr>
              <w:t xml:space="preserve"> </w:t>
            </w:r>
            <w:r>
              <w:rPr>
                <w:b/>
              </w:rPr>
              <w:t>в дорожном строительстве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80 ч. /</w:t>
            </w:r>
            <w:r>
              <w:rPr>
                <w:rFonts w:eastAsia="Calibri"/>
              </w:rPr>
              <w:br/>
              <w:t xml:space="preserve">2 </w:t>
            </w:r>
            <w:proofErr w:type="spellStart"/>
            <w:r>
              <w:rPr>
                <w:rFonts w:eastAsia="Calibri"/>
              </w:rPr>
              <w:t>нед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40"/>
            </w:pPr>
            <w:r>
              <w:t>9000</w:t>
            </w:r>
          </w:p>
          <w:p w:rsidR="00AE7B77" w:rsidRDefault="00AE7B77">
            <w:pPr>
              <w:pStyle w:val="3"/>
              <w:spacing w:before="40" w:after="40"/>
              <w:rPr>
                <w:rFonts w:eastAsia="Calibri"/>
              </w:rPr>
            </w:pPr>
            <w:r>
              <w:t>7700</w:t>
            </w:r>
          </w:p>
        </w:tc>
      </w:tr>
      <w:tr w:rsidR="00AE7B77" w:rsidTr="00AE7B77">
        <w:trPr>
          <w:trHeight w:val="69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Специалисты </w:t>
            </w:r>
            <w:r>
              <w:rPr>
                <w:b/>
              </w:rPr>
              <w:t>по геодезии</w:t>
            </w:r>
            <w:r w:rsidR="006A7EF4">
              <w:rPr>
                <w:b/>
              </w:rPr>
              <w:t xml:space="preserve"> </w:t>
            </w:r>
            <w:r>
              <w:rPr>
                <w:b/>
              </w:rPr>
              <w:t>в дорожном строительстве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80 ч. /</w:t>
            </w:r>
            <w:r>
              <w:rPr>
                <w:rFonts w:eastAsia="Calibri"/>
              </w:rPr>
              <w:br/>
              <w:t xml:space="preserve">2 </w:t>
            </w:r>
            <w:proofErr w:type="spellStart"/>
            <w:r>
              <w:rPr>
                <w:rFonts w:eastAsia="Calibri"/>
              </w:rPr>
              <w:t>нед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40"/>
            </w:pPr>
            <w:r>
              <w:t>9000</w:t>
            </w:r>
          </w:p>
          <w:p w:rsidR="00AE7B77" w:rsidRDefault="00AE7B77">
            <w:pPr>
              <w:pStyle w:val="3"/>
              <w:spacing w:before="40" w:after="40"/>
              <w:rPr>
                <w:rFonts w:eastAsia="Calibri"/>
              </w:rPr>
            </w:pPr>
            <w:r>
              <w:t>7700</w:t>
            </w:r>
          </w:p>
        </w:tc>
      </w:tr>
      <w:tr w:rsidR="00AE7B77" w:rsidTr="00AE7B77">
        <w:trPr>
          <w:trHeight w:val="69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>
              <w:t>Транспортирование опасных веществ автомобильным (Б.10.2) и железнодорожным транспортом (А.1.; Б.10.1)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40ч./</w:t>
            </w:r>
            <w:r>
              <w:br/>
              <w:t xml:space="preserve">4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40"/>
            </w:pPr>
            <w:r>
              <w:t>7800</w:t>
            </w:r>
          </w:p>
          <w:p w:rsidR="00AE7B77" w:rsidRDefault="00AE7B77">
            <w:pPr>
              <w:pStyle w:val="3"/>
              <w:spacing w:before="40" w:after="40"/>
            </w:pPr>
            <w:r>
              <w:t>6700</w:t>
            </w:r>
          </w:p>
        </w:tc>
      </w:tr>
      <w:tr w:rsidR="00AE7B77" w:rsidTr="00AE7B77">
        <w:trPr>
          <w:trHeight w:val="69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ind w:left="8"/>
              <w:rPr>
                <w:rFonts w:ascii="Arial" w:hAnsi="Arial" w:cs="Arial"/>
                <w:bCs/>
                <w:iCs/>
                <w:color w:val="FF0000"/>
                <w:spacing w:val="-4"/>
                <w:sz w:val="16"/>
                <w:szCs w:val="16"/>
              </w:rPr>
            </w:pPr>
            <w:r>
              <w:t>Подготовка</w:t>
            </w:r>
            <w:r w:rsidR="006A7EF4">
              <w:t xml:space="preserve"> </w:t>
            </w:r>
            <w:r>
              <w:t>специалистов (</w:t>
            </w:r>
            <w:r>
              <w:rPr>
                <w:b/>
              </w:rPr>
              <w:t>экспедиторов)</w:t>
            </w:r>
            <w:r>
              <w:t xml:space="preserve"> предприятий, осуществляющих перевозки опасных грузов автомобильным транспортом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44 час.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a6"/>
              <w:spacing w:before="40" w:after="20"/>
            </w:pPr>
            <w:r>
              <w:t>6200</w:t>
            </w:r>
          </w:p>
        </w:tc>
      </w:tr>
      <w:tr w:rsidR="00AE7B77" w:rsidTr="00AE7B77">
        <w:trPr>
          <w:trHeight w:val="314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ind w:left="8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Подготовка </w:t>
            </w:r>
            <w:r>
              <w:rPr>
                <w:b/>
              </w:rPr>
              <w:t>консультантов</w:t>
            </w:r>
            <w:r>
              <w:t xml:space="preserve"> по вопросам безопасности перевозки ОГ автомобильным транспортом - Профессиональная переподготовка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268 час.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12100</w:t>
            </w:r>
          </w:p>
          <w:p w:rsidR="00AE7B77" w:rsidRDefault="00AE7B77">
            <w:pPr>
              <w:pStyle w:val="3"/>
              <w:spacing w:before="40" w:after="20"/>
            </w:pPr>
            <w:r>
              <w:t>18200</w:t>
            </w:r>
          </w:p>
        </w:tc>
      </w:tr>
      <w:tr w:rsidR="00AE7B77" w:rsidTr="00AE7B77">
        <w:trPr>
          <w:trHeight w:val="314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ind w:left="8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Подготовка </w:t>
            </w:r>
            <w:r>
              <w:rPr>
                <w:b/>
              </w:rPr>
              <w:t>консультантов</w:t>
            </w:r>
            <w:r>
              <w:t xml:space="preserve"> по вопросам безопасности перевозки ОГ автомобильным транспортом - Повышение квалификации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78 час.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16500</w:t>
            </w:r>
          </w:p>
          <w:p w:rsidR="00AE7B77" w:rsidRDefault="00AE7B77">
            <w:pPr>
              <w:pStyle w:val="3"/>
              <w:spacing w:before="40" w:after="20"/>
            </w:pPr>
            <w:r>
              <w:t>14200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Профессиональная переподготовка для </w:t>
            </w:r>
            <w:r>
              <w:rPr>
                <w:b/>
              </w:rPr>
              <w:t>специалиста</w:t>
            </w:r>
            <w:r w:rsidR="006A7EF4">
              <w:rPr>
                <w:b/>
              </w:rPr>
              <w:t xml:space="preserve"> </w:t>
            </w:r>
            <w:r>
              <w:rPr>
                <w:b/>
              </w:rPr>
              <w:t>ответственного</w:t>
            </w:r>
            <w:r>
              <w:t xml:space="preserve"> за обеспечение безопасности дорожного движения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250 ч.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20000</w:t>
            </w:r>
          </w:p>
          <w:p w:rsidR="00AE7B77" w:rsidRDefault="00AE7B77">
            <w:pPr>
              <w:pStyle w:val="3"/>
              <w:spacing w:before="40" w:after="20"/>
            </w:pPr>
            <w:r>
              <w:t>17200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Профессиональная переподготовка для </w:t>
            </w:r>
            <w:r>
              <w:rPr>
                <w:b/>
              </w:rPr>
              <w:t>контролера</w:t>
            </w:r>
            <w:r>
              <w:t xml:space="preserve"> технического состояния автомобильного и городского наземного электрического транспорта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250 ч.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18800</w:t>
            </w:r>
          </w:p>
          <w:p w:rsidR="00AE7B77" w:rsidRDefault="00AE7B77">
            <w:pPr>
              <w:pStyle w:val="3"/>
              <w:spacing w:before="40" w:after="20"/>
            </w:pPr>
            <w:r>
              <w:t>16200</w:t>
            </w:r>
          </w:p>
        </w:tc>
      </w:tr>
      <w:tr w:rsidR="00AE7B77" w:rsidTr="00AE7B77">
        <w:trPr>
          <w:trHeight w:val="69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Профессиональная переподготовка для </w:t>
            </w:r>
            <w:r>
              <w:rPr>
                <w:b/>
              </w:rPr>
              <w:t>диспетчера</w:t>
            </w:r>
            <w:r>
              <w:t xml:space="preserve"> автомобильного и городского </w:t>
            </w:r>
            <w:r>
              <w:lastRenderedPageBreak/>
              <w:t>наземного электрического транспорта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>250 ч.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18800</w:t>
            </w:r>
          </w:p>
          <w:p w:rsidR="00AE7B77" w:rsidRDefault="00AE7B77">
            <w:pPr>
              <w:pStyle w:val="3"/>
              <w:spacing w:before="40" w:after="20"/>
            </w:pPr>
            <w:r>
              <w:t>16200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lastRenderedPageBreak/>
              <w:t xml:space="preserve">Повышение квалификации специалиста </w:t>
            </w:r>
            <w:r>
              <w:rPr>
                <w:b/>
              </w:rPr>
              <w:t>ответственного</w:t>
            </w:r>
            <w:r>
              <w:t xml:space="preserve"> за обеспечение безопасности дорожного движения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 ч. /</w:t>
            </w:r>
            <w:r>
              <w:br/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10100</w:t>
            </w:r>
          </w:p>
          <w:p w:rsidR="00AE7B77" w:rsidRDefault="00AE7B77">
            <w:pPr>
              <w:pStyle w:val="3"/>
              <w:spacing w:before="40" w:after="20"/>
            </w:pPr>
            <w:r>
              <w:t>8700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Повышение квалификации </w:t>
            </w:r>
            <w:r>
              <w:rPr>
                <w:b/>
              </w:rPr>
              <w:t>контролера</w:t>
            </w:r>
            <w:r>
              <w:t xml:space="preserve"> технического состояния автомобильного и городского наземного электрического транспорта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 ч. /</w:t>
            </w:r>
            <w:r>
              <w:br/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10100</w:t>
            </w:r>
          </w:p>
          <w:p w:rsidR="00AE7B77" w:rsidRDefault="00AE7B77">
            <w:pPr>
              <w:pStyle w:val="3"/>
              <w:spacing w:before="40" w:after="20"/>
            </w:pPr>
            <w:r>
              <w:t>8700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Повышение квалификации </w:t>
            </w:r>
            <w:r>
              <w:rPr>
                <w:b/>
              </w:rPr>
              <w:t>диспетчера</w:t>
            </w:r>
            <w:r>
              <w:t xml:space="preserve"> автомобильного и городского наземного электрического транспорта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32 ч. /</w:t>
            </w:r>
            <w:r>
              <w:br/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10100</w:t>
            </w:r>
          </w:p>
          <w:p w:rsidR="00AE7B77" w:rsidRDefault="00AE7B77">
            <w:pPr>
              <w:pStyle w:val="3"/>
              <w:spacing w:before="40" w:after="20"/>
            </w:pPr>
            <w:r>
              <w:t>8700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Повышение квалификации исполнительных руководителей и специалистов, связанных с обеспечением безопасности движения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40 час./</w:t>
            </w:r>
            <w:r>
              <w:br/>
              <w:t>4 дня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10100</w:t>
            </w:r>
          </w:p>
          <w:p w:rsidR="00AE7B77" w:rsidRDefault="00AE7B77">
            <w:pPr>
              <w:pStyle w:val="3"/>
              <w:spacing w:before="40" w:after="20"/>
            </w:pPr>
            <w:r>
              <w:t>8700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Руководители и специалисты (члены аттестационных комиссий</w:t>
            </w:r>
            <w:proofErr w:type="gramStart"/>
            <w:r>
              <w:t>)п</w:t>
            </w:r>
            <w:proofErr w:type="gramEnd"/>
            <w:r>
              <w:t xml:space="preserve">о </w:t>
            </w:r>
            <w:r>
              <w:rPr>
                <w:b/>
              </w:rPr>
              <w:t>правилам эксплуатации АЗС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4дн.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9400</w:t>
            </w:r>
          </w:p>
          <w:p w:rsidR="00AE7B77" w:rsidRDefault="00AE7B77">
            <w:pPr>
              <w:pStyle w:val="3"/>
              <w:spacing w:before="40" w:after="20"/>
            </w:pPr>
            <w:r>
              <w:t>8000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proofErr w:type="gramStart"/>
            <w:r>
              <w:rPr>
                <w:rFonts w:eastAsia="Calibri"/>
              </w:rPr>
              <w:t xml:space="preserve">Руководители и специалисты по промышленной безопасности в </w:t>
            </w:r>
            <w:r>
              <w:rPr>
                <w:rFonts w:eastAsia="Calibri"/>
                <w:b/>
              </w:rPr>
              <w:t>химической, нефтехимической и нефтеперерабатывающей промышленности</w:t>
            </w:r>
            <w:r>
              <w:rPr>
                <w:rFonts w:eastAsia="Calibri"/>
              </w:rPr>
              <w:t xml:space="preserve"> (Б.1.1.</w:t>
            </w:r>
            <w:proofErr w:type="gramEnd"/>
            <w:r>
              <w:rPr>
                <w:rFonts w:eastAsia="Calibri"/>
              </w:rPr>
              <w:t xml:space="preserve"> – </w:t>
            </w:r>
            <w:proofErr w:type="gramStart"/>
            <w:r>
              <w:rPr>
                <w:rFonts w:eastAsia="Calibri"/>
              </w:rPr>
              <w:t>Б.1.26.)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40ч. /</w:t>
            </w:r>
            <w:r>
              <w:rPr>
                <w:rFonts w:eastAsia="Calibri"/>
              </w:rPr>
              <w:br/>
              <w:t xml:space="preserve">5 </w:t>
            </w:r>
            <w:proofErr w:type="spellStart"/>
            <w:r>
              <w:rPr>
                <w:rFonts w:eastAsia="Calibri"/>
              </w:rPr>
              <w:t>дн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9400</w:t>
            </w:r>
          </w:p>
          <w:p w:rsidR="00AE7B77" w:rsidRDefault="00AE7B77">
            <w:pPr>
              <w:pStyle w:val="3"/>
              <w:spacing w:before="40" w:after="20"/>
            </w:pPr>
            <w:r>
              <w:t>8000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spacing w:before="40" w:after="20"/>
              <w:rPr>
                <w:rFonts w:ascii="Arial" w:eastAsia="Times New Roman" w:hAnsi="Arial" w:cs="Arial"/>
                <w:bCs/>
                <w:iCs/>
                <w:sz w:val="16"/>
                <w:szCs w:val="16"/>
              </w:rPr>
            </w:pPr>
            <w:r>
              <w:t>Профессиональная переподготовка</w:t>
            </w:r>
            <w:r w:rsidR="006A7EF4">
              <w:t xml:space="preserve"> </w:t>
            </w:r>
            <w:r>
              <w:t xml:space="preserve">руководителей и специалистов службы охраны труда по программе </w:t>
            </w:r>
            <w:r>
              <w:rPr>
                <w:b/>
              </w:rPr>
              <w:t>«Управление охраной труда (</w:t>
            </w:r>
            <w:proofErr w:type="spellStart"/>
            <w:r>
              <w:rPr>
                <w:b/>
              </w:rPr>
              <w:t>техносферная</w:t>
            </w:r>
            <w:proofErr w:type="spellEnd"/>
            <w:r>
              <w:rPr>
                <w:b/>
              </w:rPr>
              <w:t xml:space="preserve"> безопасность)»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</w:rPr>
              <w:t>Для бюджетных организаций – СКИДКИ!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ind w:right="-57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256 час. /</w:t>
            </w:r>
            <w:r>
              <w:rPr>
                <w:rFonts w:eastAsia="Calibri"/>
              </w:rPr>
              <w:br/>
              <w:t xml:space="preserve">32 </w:t>
            </w:r>
            <w:proofErr w:type="spellStart"/>
            <w:r>
              <w:rPr>
                <w:rFonts w:eastAsia="Calibri"/>
              </w:rPr>
              <w:t>дн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18800</w:t>
            </w:r>
          </w:p>
          <w:p w:rsidR="00AE7B77" w:rsidRDefault="00AE7B77">
            <w:pPr>
              <w:pStyle w:val="3"/>
              <w:spacing w:before="40" w:after="20"/>
            </w:pPr>
            <w:r>
              <w:t>16200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Обучение специалистов службы охраны труда по охране труда </w:t>
            </w:r>
            <w:r>
              <w:rPr>
                <w:i/>
              </w:rPr>
              <w:t>(</w:t>
            </w:r>
            <w:r>
              <w:t>Повышение квалификации 1 раз в 5 лет</w:t>
            </w:r>
            <w:r>
              <w:rPr>
                <w:i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72ч. /</w:t>
            </w:r>
            <w:r>
              <w:br/>
              <w:t>9дн.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6100</w:t>
            </w:r>
          </w:p>
          <w:p w:rsidR="00AE7B77" w:rsidRDefault="00AE7B77">
            <w:pPr>
              <w:pStyle w:val="3"/>
              <w:spacing w:before="40" w:after="20"/>
            </w:pPr>
            <w:r>
              <w:t>5200</w:t>
            </w:r>
          </w:p>
        </w:tc>
      </w:tr>
      <w:tr w:rsidR="00AE7B77" w:rsidTr="00AE7B77">
        <w:trPr>
          <w:trHeight w:val="65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112ч. /</w:t>
            </w:r>
            <w:r>
              <w:rPr>
                <w:rFonts w:eastAsia="Calibri"/>
              </w:rPr>
              <w:br/>
              <w:t>3нед.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10700</w:t>
            </w:r>
          </w:p>
          <w:p w:rsidR="00AE7B77" w:rsidRDefault="00AE7B77">
            <w:pPr>
              <w:pStyle w:val="3"/>
              <w:spacing w:before="40" w:after="20"/>
            </w:pPr>
            <w:r>
              <w:t>9200</w:t>
            </w:r>
          </w:p>
        </w:tc>
      </w:tr>
      <w:tr w:rsidR="00AE7B77" w:rsidTr="00AE7B77">
        <w:trPr>
          <w:trHeight w:val="367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 xml:space="preserve">Профессиональная подготовка лиц на право работы с отходами </w:t>
            </w:r>
            <w:r>
              <w:rPr>
                <w:lang w:val="en-US"/>
              </w:rPr>
              <w:t>I</w:t>
            </w:r>
            <w:r>
              <w:t xml:space="preserve"> -</w:t>
            </w:r>
            <w:r>
              <w:rPr>
                <w:lang w:val="en-US"/>
              </w:rPr>
              <w:t>IV</w:t>
            </w:r>
            <w:r>
              <w:t xml:space="preserve"> классов опасности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112ч. /</w:t>
            </w:r>
            <w:r>
              <w:rPr>
                <w:rFonts w:eastAsia="Calibri"/>
              </w:rPr>
              <w:br/>
              <w:t>3нед.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10100</w:t>
            </w:r>
          </w:p>
          <w:p w:rsidR="00AE7B77" w:rsidRDefault="00AE7B77">
            <w:pPr>
              <w:pStyle w:val="3"/>
              <w:spacing w:before="40" w:after="20"/>
            </w:pPr>
            <w:r>
              <w:t>8700</w:t>
            </w:r>
          </w:p>
        </w:tc>
      </w:tr>
      <w:tr w:rsidR="00AE7B77" w:rsidTr="00AE7B77">
        <w:trPr>
          <w:trHeight w:val="601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eastAsia="Calibri" w:hAnsi="Arial" w:cs="Arial"/>
                <w:bCs/>
                <w:iCs/>
                <w:sz w:val="16"/>
                <w:szCs w:val="16"/>
              </w:rPr>
            </w:pPr>
            <w:r>
              <w:rPr>
                <w:rFonts w:eastAsia="Calibri"/>
              </w:rPr>
              <w:t>72ч. /</w:t>
            </w:r>
            <w:r>
              <w:rPr>
                <w:rFonts w:eastAsia="Calibri"/>
              </w:rPr>
              <w:br/>
              <w:t>2нед.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77" w:rsidRDefault="00AE7B77">
            <w:pPr>
              <w:pStyle w:val="2"/>
              <w:spacing w:before="40" w:after="20"/>
            </w:pPr>
            <w:r>
              <w:t>8400</w:t>
            </w:r>
          </w:p>
          <w:p w:rsidR="00AE7B77" w:rsidRDefault="00AE7B77">
            <w:pPr>
              <w:pStyle w:val="3"/>
              <w:spacing w:before="40" w:after="20"/>
            </w:pPr>
            <w:r>
              <w:t>7200</w:t>
            </w:r>
          </w:p>
        </w:tc>
      </w:tr>
    </w:tbl>
    <w:p w:rsidR="00AE7B77" w:rsidRDefault="00AE7B77" w:rsidP="00AE7B77">
      <w:pPr>
        <w:spacing w:after="0"/>
        <w:rPr>
          <w:rFonts w:ascii="Arial" w:hAnsi="Arial" w:cs="Arial"/>
          <w:bCs/>
          <w:iCs/>
          <w:sz w:val="12"/>
          <w:szCs w:val="12"/>
        </w:rPr>
      </w:pPr>
    </w:p>
    <w:tbl>
      <w:tblPr>
        <w:tblW w:w="7620" w:type="dxa"/>
        <w:jc w:val="center"/>
        <w:tblInd w:w="523" w:type="dxa"/>
        <w:tblLayout w:type="fixed"/>
        <w:tblCellMar>
          <w:left w:w="45" w:type="dxa"/>
          <w:right w:w="45" w:type="dxa"/>
        </w:tblCellMar>
        <w:tblLook w:val="01E0"/>
      </w:tblPr>
      <w:tblGrid>
        <w:gridCol w:w="7620"/>
      </w:tblGrid>
      <w:tr w:rsidR="00AE7B77" w:rsidTr="00AE7B77">
        <w:trPr>
          <w:trHeight w:val="65"/>
          <w:jc w:val="center"/>
        </w:trPr>
        <w:tc>
          <w:tcPr>
            <w:tcW w:w="7616" w:type="dxa"/>
            <w:vAlign w:val="center"/>
            <w:hideMark/>
          </w:tcPr>
          <w:p w:rsidR="00AE7B77" w:rsidRDefault="00AE7B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bCs/>
                <w:iC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*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По окончании </w:t>
            </w:r>
            <w:proofErr w:type="gramStart"/>
            <w:r>
              <w:rPr>
                <w:rFonts w:ascii="Arial Narrow" w:hAnsi="Arial Narrow"/>
                <w:b/>
                <w:sz w:val="18"/>
                <w:szCs w:val="18"/>
              </w:rPr>
              <w:t>обучения по программам</w:t>
            </w:r>
            <w:proofErr w:type="gram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профессиональной переподготовки (ДПО) и сдачи итоговой аттестации выдается ДИПЛОМ о профессиональной переподготовке</w:t>
            </w:r>
          </w:p>
        </w:tc>
      </w:tr>
    </w:tbl>
    <w:p w:rsidR="004A6E72" w:rsidRDefault="004A6E72"/>
    <w:sectPr w:rsidR="004A6E72" w:rsidSect="0033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77"/>
    <w:rsid w:val="00185117"/>
    <w:rsid w:val="0033773F"/>
    <w:rsid w:val="004A6E72"/>
    <w:rsid w:val="005E62FA"/>
    <w:rsid w:val="006A7EF4"/>
    <w:rsid w:val="00AE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E7B77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18"/>
      <w:szCs w:val="18"/>
    </w:rPr>
  </w:style>
  <w:style w:type="character" w:customStyle="1" w:styleId="a4">
    <w:name w:val="Текст Знак"/>
    <w:basedOn w:val="a0"/>
    <w:link w:val="a3"/>
    <w:rsid w:val="00AE7B77"/>
    <w:rPr>
      <w:rFonts w:ascii="PragmaticaC" w:eastAsia="Times New Roman" w:hAnsi="PragmaticaC" w:cs="PragmaticaC"/>
      <w:color w:val="000000"/>
      <w:sz w:val="18"/>
      <w:szCs w:val="18"/>
    </w:rPr>
  </w:style>
  <w:style w:type="paragraph" w:customStyle="1" w:styleId="a5">
    <w:name w:val="Направление"/>
    <w:basedOn w:val="a"/>
    <w:qFormat/>
    <w:rsid w:val="00AE7B77"/>
    <w:pPr>
      <w:shd w:val="clear" w:color="auto" w:fill="D9D9D9"/>
      <w:suppressAutoHyphens/>
      <w:autoSpaceDE w:val="0"/>
      <w:autoSpaceDN w:val="0"/>
      <w:adjustRightInd w:val="0"/>
      <w:spacing w:before="40" w:after="40" w:line="240" w:lineRule="auto"/>
      <w:jc w:val="center"/>
      <w:outlineLvl w:val="0"/>
    </w:pPr>
    <w:rPr>
      <w:rFonts w:ascii="Arial Black" w:eastAsia="Times New Roman" w:hAnsi="Arial Black" w:cs="Times New Roman"/>
      <w:bCs/>
      <w:iCs/>
      <w:caps/>
      <w:sz w:val="24"/>
      <w:szCs w:val="24"/>
    </w:rPr>
  </w:style>
  <w:style w:type="paragraph" w:customStyle="1" w:styleId="a6">
    <w:name w:val="стоимость"/>
    <w:basedOn w:val="a"/>
    <w:qFormat/>
    <w:rsid w:val="00AE7B77"/>
    <w:pPr>
      <w:autoSpaceDE w:val="0"/>
      <w:autoSpaceDN w:val="0"/>
      <w:adjustRightInd w:val="0"/>
      <w:spacing w:before="60" w:after="60" w:line="240" w:lineRule="auto"/>
      <w:jc w:val="center"/>
    </w:pPr>
    <w:rPr>
      <w:rFonts w:ascii="Arial" w:eastAsia="Times New Roman" w:hAnsi="Arial" w:cs="Arial"/>
      <w:b/>
      <w:bCs/>
      <w:iCs/>
      <w:sz w:val="16"/>
      <w:szCs w:val="16"/>
    </w:rPr>
  </w:style>
  <w:style w:type="paragraph" w:customStyle="1" w:styleId="2">
    <w:name w:val="стоимость 2"/>
    <w:basedOn w:val="a6"/>
    <w:qFormat/>
    <w:rsid w:val="00AE7B77"/>
    <w:rPr>
      <w:strike/>
    </w:rPr>
  </w:style>
  <w:style w:type="paragraph" w:customStyle="1" w:styleId="3">
    <w:name w:val="стоимость 3"/>
    <w:basedOn w:val="a6"/>
    <w:qFormat/>
    <w:rsid w:val="00AE7B77"/>
    <w:pPr>
      <w:shd w:val="clear" w:color="auto" w:fill="FF7C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513</Words>
  <Characters>2928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2019-11-07T12:00:00Z</dcterms:created>
  <dcterms:modified xsi:type="dcterms:W3CDTF">2019-11-08T05:45:00Z</dcterms:modified>
</cp:coreProperties>
</file>